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Finasteride Hair Loss and Prostate Cancer Risk</w:t>
      </w:r>
    </w:p>
    <w:p>
      <w:pPr>
        <w:pStyle w:val="Subtitle"/>
        <w:widowControl/>
      </w:pPr>
      <w:r>
        <w:t>Evidence and unanswered questions about early and sustained use</w:t>
      </w:r>
    </w:p>
    <w:p>
      <w:pPr>
        <w:widowControl/>
      </w:pPr>
      <w:r>
        <w:t>Lyle After Dark</w:t>
      </w:r>
    </w:p>
    <w:p>
      <w:pPr>
        <w:pStyle w:val="Caption"/>
        <w:widowControl/>
        <w:spacing w:before="120"/>
      </w:pPr>
      <w:r>
        <w:t>Independent narrative review and research perspective | 18 October 2026 | Not peer reviewed</w:t>
      </w:r>
    </w:p>
    <w:p>
      <w:pPr>
        <w:pStyle w:val="Heading1"/>
        <w:widowControl/>
      </w:pPr>
      <w:r>
        <w:t>Abstract</w:t>
      </w:r>
    </w:p>
    <w:p>
      <w:pPr>
        <w:widowControl/>
      </w:pPr>
      <w:r>
        <w:t>Finasteride has established efficacy for androgenetic alopecia and reduced prostate cancer diagnoses in a large randomized prevention trial. Whether earlier, sustained use of the hair-loss dose prevents clinically significant disease remains uncertain. This targeted narrative review examines that question through selected randomized trial reports, adherence studies, hormone and baldness research, and regulatory sources. In PCPT, men aged at least 55 years received finasteride 5 mg daily or placebo for up to seven years; fewer cancers were diagnosed with finasteride, principally because of fewer low-grade cancers. Long-term follow-up did not establish a reduction in prostate cancer mortality. Medication use was monitored, but pill counts and intermittent biomarkers cannot reconstruct every interruption. Nonadherence could attenuate benefit, while comparisons restricted to adherent participants can introduce selection bias. Hair-loss trials used 1 mg daily in a younger population and did not establish cancer prevention. Baldness is influenced by tissue sensitivity and does not reliably indicate elevated circulating dihydrotestosterone or prostate exposure. The evidence supports studying sustained use with explicit dose, duration, screening, and adherence measures. It does not establish an early-start prevention regimen. Future studies should prioritize clinically significant cancer, metastasis, mortality, and adverse effects, with adequate representation of Black men and men with familial risk.</w:t>
      </w:r>
    </w:p>
    <w:p>
      <w:pPr>
        <w:widowControl/>
      </w:pPr>
      <w:r>
        <w:t>Keywords: finasteride; androgenetic alopecia; dihydrotestosterone; prostate cancer; chemoprevention; adherence</w:t>
      </w:r>
    </w:p>
    <w:p>
      <w:pPr>
        <w:pStyle w:val="Heading1"/>
        <w:widowControl/>
      </w:pPr>
      <w:r>
        <w:t>Introduction</w:t>
      </w:r>
    </w:p>
    <w:p>
      <w:pPr>
        <w:widowControl/>
      </w:pPr>
      <w:r>
        <w:t>Could a medication used to preserve hair also reduce the future burden of prostate cancer when taken consistently over many years? Finasteride makes that a credible research question because its effects on hair and prostate cancer diagnoses have each been demonstrated. The unresolved issue is whether these findings translate into fewer consequential cancers when the hair-loss regimen begins earlier in life. The proposed contribution of this perspective is an adherence-focused research framework, rather than a claim of a newly discovered hormonal connection. [1,2,3]</w:t>
      </w:r>
    </w:p>
    <w:p>
      <w:pPr>
        <w:widowControl/>
      </w:pPr>
      <w:r>
        <w:t>Three outcomes require separate interpretation: a prostate cancer diagnosis, clinically significant disease, and death from prostate cancer. Reducing the diagnosis of an indolent tumor may reduce overdiagnosis and treatment burden, but cannot automatically be equated with preventing metastasis or death. Similarly, reduced prostate volume, lower dihydrotestosterone (DHT), and lower prostate-specific antigen (PSA) are pharmacological effects, not interchangeable cancer outcomes. [4,5]</w:t>
      </w:r>
    </w:p>
    <w:p>
      <w:pPr>
        <w:pStyle w:val="Heading1"/>
        <w:widowControl/>
      </w:pPr>
      <w:r>
        <w:t>Review approach</w:t>
      </w:r>
    </w:p>
    <w:p>
      <w:pPr>
        <w:widowControl/>
      </w:pPr>
      <w:r>
        <w:t>Targeted web-assisted searches were conducted on 18 October 2026 using finasteride, prostate cancer prevention, PCPT, adherence, pill counts, DHT, androgenetic alopecia, PSA, and sexual adverse effects, with author and title searches for pivotal reports. The focus was oral finasteride used before a prostate cancer diagnosis. Searches prioritized randomized prevention and hair-loss trials, adherence methods, prospective hormone and baldness studies, and current prescribing or regulatory information. Dutasteride treatment studies and active surveillance were excluded from the principal synthesis to maintain a primary-prevention focus.</w:t>
      </w:r>
    </w:p>
    <w:p>
      <w:pPr>
        <w:widowControl/>
      </w:pPr>
      <w:r>
        <w:t>This is a selective narrative review, not a systematic review or meta-analysis. No exhaustive database search, independent duplicate screening, or formal risk-of-bias grading was performed. Access included original article abstracts, accessible full-text material, and official clinical summaries; some full articles and supplements were inaccessible. Numerical claims were checked against the accessible original reports or identified official summaries. No individual participant data were analyzed. These limitations leave risks of selection bias, incomplete appraisal, and missed evidence; the review does not establish that no relevant trial exists.</w:t>
      </w:r>
    </w:p>
    <w:p>
      <w:pPr>
        <w:pStyle w:val="Heading1"/>
        <w:widowControl/>
      </w:pPr>
      <w:r>
        <w:t>Biological rationale and the limits of hair loss as a marker</w:t>
      </w:r>
    </w:p>
    <w:p>
      <w:pPr>
        <w:widowControl/>
      </w:pPr>
      <w:r>
        <w:t>Finasteride inhibits the conversion of testosterone to DHT. DHT contributes to prostate biology and androgenetic alopecia, but responses depend on local metabolism and tissue sensitivity. A susceptible hair follicle can respond to ordinary androgen concentrations. Visible baldness therefore does not measure circulating DHT or the hormonal environment within the prostate. [5,6]</w:t>
      </w:r>
    </w:p>
    <w:p>
      <w:pPr>
        <w:widowControl/>
      </w:pPr>
      <w:r>
        <w:t>In a pooled analysis of 18 prospective studies involving 3,886 incident cases and 6,438 controls, circulating testosterone and DHT were not associated with prostate cancer risk. This finding limits the value of a single serum measurement as a simple cancer-risk marker; it does not rule out tissue-specific androgen effects. [7]</w:t>
      </w:r>
    </w:p>
    <w:p>
      <w:pPr>
        <w:widowControl/>
      </w:pPr>
      <w:r>
        <w:t>Observational baldness findings are mixed. In PLCO, frontal plus moderate vertex baldness at age 45 was associated with aggressive cancer (hazard ratio 1.39, 95% confidence interval 1.07–1.80), whereas the overall cancer association was not statistically significant. The Health Professionals Follow-up Study did not support baldness as a consistent overall risk marker. A 2025 systematic review reported modest associations for some patterns. Differences in hair-loss classification, recall, age, screening, and study design complicate interpretation. These associations do not demonstrate that DHT causes the observed relationship or that bald men obtain greater benefit from finasteride. [8,9,10]</w:t>
      </w:r>
    </w:p>
    <w:p>
      <w:pPr>
        <w:pStyle w:val="Heading1"/>
        <w:widowControl/>
      </w:pPr>
      <w:r>
        <w:t>What the prevention trial established</w:t>
      </w:r>
    </w:p>
    <w:p>
      <w:pPr>
        <w:widowControl/>
      </w:pPr>
      <w:r>
        <w:t>PCPT randomized 18,882 men aged at least 55 years to finasteride 5 mg daily or placebo for seven years. The original endpoint-evaluable analysis found cancer in 803 of 4,368 men assigned finasteride (18.4%) and 1,147 of 4,692 assigned placebo (24.4%): a 24.8% relative reduction and a 6.0-percentage-point absolute difference. The evaluable denominators excluded men without endpoint information. [2]</w:t>
      </w:r>
    </w:p>
    <w:p>
      <w:pPr>
        <w:widowControl/>
      </w:pPr>
      <w:r>
        <w:t>The updated analysis used 18,880 eligible randomized participants and additional diagnostic information: 989 of 9,423 finasteride-assigned men (10.5%) and 1,412 of 9,457 controls (14.9%) received a diagnosis (relative risk 0.70, 95% confidence interval 0.65–0.76). The absolute difference was 4.4 percentage points, calculated from the reported percentages. These percentages differ from the original report because the analysis populations and follow-up information differ. The reduction primarily involved low-grade cancers. [3,4]</w:t>
      </w:r>
    </w:p>
    <w:p>
      <w:pPr>
        <w:widowControl/>
      </w:pPr>
      <w:r>
        <w:t>The original excess of high-grade diagnoses requires consideration alongside benefit. Current 5 mg labeling reports Gleason 8–10 cancer in 1.8% of finasteride-treated men versus 1.1% of placebo-treated men in PCPT. Prostate shrinkage and altered diagnostic sensitivity may contribute to differences in detection; these explanations do not erase the regulatory warning. [4,5]</w:t>
      </w:r>
    </w:p>
    <w:p>
      <w:pPr>
        <w:widowControl/>
      </w:pPr>
      <w:r>
        <w:t>After a median 18.4 years, there were 42 prostate cancer deaths among finasteride-assigned men and 56 among controls. The mortality hazard ratio was 0.75 (95% confidence interval 0.50–1.12). The estimate is compatible with a mortality benefit but does not establish one; the confidence interval also includes no effect and some increase in risk. This result should neither be described as proof of prevention of lethal cancer nor as proof of identical mortality. [11,12]</w:t>
      </w:r>
    </w:p>
    <w:p>
      <w:pPr>
        <w:pStyle w:val="Heading1"/>
        <w:widowControl/>
      </w:pPr>
      <w:r>
        <w:t>Adherence as the central research question</w:t>
      </w:r>
    </w:p>
    <w:p>
      <w:pPr>
        <w:pStyle w:val="Heading2"/>
        <w:widowControl/>
      </w:pPr>
      <w:r>
        <w:t>What was measured</w:t>
      </w:r>
    </w:p>
    <w:p>
      <w:pPr>
        <w:widowControl/>
      </w:pPr>
      <w:r>
        <w:t>PCPT did not assume uninterrupted dosing. Pill counts were assessed every six months, and annual DHT measurements were obtained in a random 5% substudy to investigate biochemical monitoring. Pill counts estimate medication use but do not prove ingestion or locate every missed week; intermittent biomarkers also cannot reconstruct a complete daily history. [13]</w:t>
      </w:r>
    </w:p>
    <w:p>
      <w:pPr>
        <w:widowControl/>
      </w:pPr>
      <w:r>
        <w:t>NCI reports temporary treatment discontinuation at some point in 36.8% of finasteride-assigned participants and 28.9% of controls, excluding discontinuation because of death or a prostate cancer diagnosis. Temporary discontinuation is not equivalent to permanent withdrawal or a specified number of missed doses. [12]</w:t>
      </w:r>
    </w:p>
    <w:p>
      <w:pPr>
        <w:widowControl/>
      </w:pPr>
      <w:r>
        <w:t>A later PCPT analysis defined first-year nonadherence as taking less than 80% of required pills during either six-month period. Among 18,667 men, 3,082 (16.5%) met that definition. Median first-year pill use was 98.5% among adherers and 65.8% among nonadherers. These categories describe the first year, not uninterrupted exposure over seven years. [14]</w:t>
      </w:r>
    </w:p>
    <w:p>
      <w:pPr>
        <w:pStyle w:val="Heading2"/>
        <w:widowControl/>
      </w:pPr>
      <w:r>
        <w:t>What can and cannot be inferred</w:t>
      </w:r>
    </w:p>
    <w:p>
      <w:pPr>
        <w:widowControl/>
      </w:pPr>
      <w:r>
        <w:t>Randomized-assignment analyses estimate the effect of offering the assigned strategy under the adherence actually achieved. If sustained use is beneficial, interruptions can reduce the observed effect. However, the magnitude of that reduction is unknown, and a missed-dose history alone cannot establish what perfect adherence would have accomplished. Endpoint-evaluable analyses also depend on which participants supplied outcome information.</w:t>
      </w:r>
    </w:p>
    <w:p>
      <w:pPr>
        <w:widowControl/>
      </w:pPr>
      <w:r>
        <w:t>Restricting the analysis to consistent users sacrifices some protection provided by randomization. Stopping may reflect adverse effects, emerging illness, access barriers, or health behavior. The PCPT adherence analysis found an association between nonadherence and mortality from causes other than prostate cancer, illustrating the potential for such differences. An adherent-versus-nonadherent comparison is therefore not a substitute for a prespecified causal analysis of sustained treatment. [14]</w:t>
      </w:r>
    </w:p>
    <w:p>
      <w:pPr>
        <w:widowControl/>
      </w:pPr>
      <w:r>
        <w:t>A useful future analysis would retain randomized-assignment results and estimate sustained-use effects separately, accounting for measured factors that change over time and influence both treatment continuation and outcomes. It should report the assumptions needed to address confounding, missing data, crossover, and informative discontinuation. Sensitivity analyses should examine how unmeasured differences could change the conclusions. These are methodological proposals, not results from a new analysis.</w:t>
      </w:r>
    </w:p>
    <w:p>
      <w:pPr>
        <w:pStyle w:val="Heading1"/>
        <w:widowControl/>
      </w:pPr>
      <w:r>
        <w:t>Translating the findings to the hair loss regimen</w:t>
      </w:r>
    </w:p>
    <w:p>
      <w:pPr>
        <w:widowControl/>
      </w:pPr>
      <w:r>
        <w:t>Hair efficacy is established separately. In two one-year trials, 1,553 men aged 18–41 received finasteride 1 mg daily or placebo; 1,215 continued into blinded second-year extensions. Hair assessments favored finasteride. These trials support treatment of androgenetic alopecia but were not cancer-prevention trials. [1]</w:t>
      </w:r>
    </w:p>
    <w:p>
      <w:pPr>
        <w:widowControl/>
      </w:pPr>
      <w:r>
        <w:t>The key extrapolation is from 5 mg in men aged at least 55 years to 1 mg started earlier and continued longer. Lowering DHT at the hair-loss dose does not establish an equivalent reduction in cancer outcomes. Nor does an association between baldness and cancer demonstrate that hair loss identifies a population with greater treatment benefit. Table 1 separates established findings from the proposed early-use hypothesis.</w:t>
      </w:r>
    </w:p>
    <w:p>
      <w:pPr>
        <w:pStyle w:val="Heading1"/>
        <w:widowControl/>
      </w:pPr>
      <w:r>
        <w:t>Safety and interpretation of PSA</w:t>
      </w:r>
    </w:p>
    <w:p>
      <w:pPr>
        <w:widowControl/>
      </w:pPr>
      <w:r>
        <w:t>Finasteride is not approved in the United States for prostate cancer prevention. [5] Benefits must be assessed alongside harms. A meta-analysis found a higher risk of sexual adverse effects with finasteride 1 mg than placebo (relative risk 1.66, 95% confidence interval 1.20–2.30). Trial reporting, outcome definitions, and follow-up limit conclusions about every adverse effect or persistent symptoms. [15] The European Medicines Agency confirmed suicidal ideation as an adverse effect of oral finasteride in 2025, with frequency unknown, while concluding that benefits continued to outweigh risks for approved uses. Its advice includes stopping 1 mg treatment and seeking medical advice if mood changes occur. [16] Healthy living has not been demonstrated to eliminate medication adverse effects.</w:t>
      </w:r>
    </w:p>
    <w:p>
      <w:pPr>
        <w:widowControl/>
      </w:pPr>
      <w:r>
        <w:t>Finasteride also changes PSA interpretation. The 5 mg label describes an approximately 50% fall within six months and advises a new baseline after at least six months, periodic monitoring, and doubling an isolated value for comparison with untreated reference ranges. A confirmed rise from the lowest value warrants evaluation; interruptions may also affect results. PSA can fall when cancer is present. [5]</w:t>
      </w:r>
    </w:p>
    <w:p>
      <w:pPr>
        <w:widowControl/>
      </w:pPr>
      <w:r>
        <w:t>The hair-loss dose also suppresses PSA: in a randomized study of 355 men aged 40–60, median reductions after 48 weeks were 40% at ages 40–49 and 50% at ages 50–60. That study measured PSA rather than cancer prevention. Screening clinicians need the dose, start date, and interruption history to interpret results. [17]</w:t>
      </w:r>
    </w:p>
    <w:p>
      <w:pPr>
        <w:pStyle w:val="Heading1"/>
        <w:widowControl/>
      </w:pPr>
      <w:r>
        <w:t>Risk and representation</w:t>
      </w:r>
    </w:p>
    <w:p>
      <w:pPr>
        <w:widowControl/>
      </w:pPr>
      <w:r>
        <w:t>Black men have a higher risk of developing and dying from prostate cancer, supporting their adequate inclusion in prevention studies. [12] This disparity does not establish excessive DHT as its cause. A biopsy study of 25 African-American and 36 White men without cancer found no significant difference in prostatic tissue testosterone or DHT. Its selected sample and small size limit generalization. [18]</w:t>
      </w:r>
    </w:p>
    <w:p>
      <w:pPr>
        <w:widowControl/>
      </w:pPr>
      <w:r>
        <w:t>Future research should distinguish self-identified race, ancestry, inherited cancer risk, and access to care. Men with familial risk should be included in sufficient numbers to examine whether treatment effects differ, rather than assuming that higher baseline risk guarantees greater drug benefit. Hair loss should be evaluated as a candidate risk marker alongside established factors, not used as a treatment-selection rule without validation.</w:t>
      </w:r>
    </w:p>
    <w:p>
      <w:pPr>
        <w:pStyle w:val="Heading1"/>
        <w:widowControl/>
      </w:pPr>
      <w:r>
        <w:t>A focused research agenda</w:t>
      </w:r>
    </w:p>
    <w:p>
      <w:pPr>
        <w:widowControl/>
      </w:pPr>
      <w:r>
        <w:t>The primary question is whether sustained oral finasteride use initiated for androgenetic alopecia before age 55 reduces clinically significant prostate cancer compared with an appropriate alternative hair-loss strategy. The age boundary distinguishes earlier use from PCPT eligibility; it is not a recommended age for prescribing. A prospective study should define starting age, oral dose, duration, comparator, and clinically significant cancer before enrollment. Cancer grade group 2 or higher could be an operational endpoint, with higher-grade disease, metastasis, and prostate cancer death reported separately.</w:t>
      </w:r>
    </w:p>
    <w:p>
      <w:pPr>
        <w:widowControl/>
      </w:pPr>
      <w:r>
        <w:t>Medication assessment should record dose coverage, the number and length of interruptions, permanent stopping, crossover, and reasons for discontinuation. Pharmacy records, repeated participant reports, and selected biomarker measurements could complement one another; none alone proves daily ingestion. Screening and biopsy practices should be measured and, where feasible, harmonized to reduce detection differences. Sexual function, mood, and treatment burden should be prospectively assessed alongside benefit.</w:t>
      </w:r>
    </w:p>
    <w:p>
      <w:pPr>
        <w:widowControl/>
      </w:pPr>
      <w:r>
        <w:t>Long-term cohorts or carefully designed target-trial emulations may help assess feasibility before a definitive randomized trial. Analyses should address confounding by prescribing indication, health behavior, and screening, as well as time-related biases such as classifying the period before treatment initiation as exposed. Black men and men with familial risk should be recruited and retained sufficiently for meaningful subgroup estimates. Any interventional study would require independent ethical review; this perspective is not an approved study protocol.</w:t>
      </w:r>
    </w:p>
    <w:p>
      <w:pPr>
        <w:pStyle w:val="Heading1"/>
        <w:widowControl/>
      </w:pPr>
      <w:r>
        <w:t>Conclusion</w:t>
      </w:r>
    </w:p>
    <w:p>
      <w:pPr>
        <w:keepLines/>
        <w:widowControl/>
      </w:pPr>
      <w:r>
        <w:t>Finasteride reduced prostate cancer diagnoses in PCPT and has established efficacy for androgenetic alopecia. These findings justify a focused investigation of earlier and sustained use, with adherence measured rather than assumed. They do not establish that the 1 mg hair-loss regimen prevents aggressive or fatal cancer. The next useful step is a study that separates diagnosis from consequential disease, addresses treatment interruptions and detection effects, and evaluates harms in the same population. This is a testable prevention hypothesis, not a recommendation for universal preventive prescribing.</w:t>
      </w:r>
    </w:p>
    <w:p>
      <w:pPr>
        <w:pStyle w:val="Heading1"/>
        <w:widowControl/>
      </w:pPr>
      <w:r>
        <w:t>Transparency</w:t>
      </w:r>
    </w:p>
    <w:p>
      <w:pPr>
        <w:widowControl/>
      </w:pPr>
      <w:r>
        <w:t>This independent narrative review reports no original participant data, experiments, or new pooled estimates. It has not undergone independent medical peer review. No identifiable family history is reported. ChatGPT assisted with literature retrieval, organization, drafting, and editing; source-access limitations are described in the review approach. AI assistance does not replace independent scientific assessment.</w:t>
      </w:r>
    </w:p>
    <w:p>
      <w:pPr>
        <w:pStyle w:val="Heading1"/>
        <w:pageBreakBefore/>
        <w:widowControl/>
      </w:pPr>
      <w:r>
        <w:t>Table 1 Evidence and unresolved questions</w:t>
      </w:r>
    </w:p>
    <w:tbl>
      <w:tblPr>
        <w:tblW w:type="auto" w:w="0"/>
        <w:tblLayout w:type="fixed"/>
        <w:tblLook w:firstColumn="1" w:firstRow="1" w:lastColumn="0" w:lastRow="0" w:noHBand="0" w:noVBand="1" w:val="04A0"/>
      </w:tblPr>
      <w:tblGrid>
        <w:gridCol w:w="2376"/>
        <w:gridCol w:w="3600"/>
        <w:gridCol w:w="3672"/>
      </w:tblGrid>
      <w:tr>
        <w:trPr>
          <w:cantSplit/>
          <w:tblHeader/>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line="252" w:lineRule="auto" w:after="40"/>
            </w:pPr>
            <w:r>
              <w:rPr>
                <w:b/>
                <w:sz w:val="20"/>
              </w:rPr>
              <w:t>Question</w:t>
            </w:r>
          </w:p>
        </w:tc>
        <w:tc>
          <w:tcPr>
            <w:tcW w:type="dxa" w:w="36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line="252" w:lineRule="auto" w:after="40"/>
            </w:pPr>
            <w:r>
              <w:rPr>
                <w:b/>
                <w:sz w:val="20"/>
              </w:rPr>
              <w:t>Evidence established</w:t>
            </w:r>
          </w:p>
        </w:tc>
        <w:tc>
          <w:tcPr>
            <w:tcW w:type="dxa" w:w="36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line="252" w:lineRule="auto" w:after="40"/>
            </w:pPr>
            <w:r>
              <w:rPr>
                <w:b/>
                <w:sz w:val="20"/>
              </w:rPr>
              <w:t>Unresolved question</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Hair preservation</w:t>
            </w:r>
          </w:p>
        </w:tc>
        <w:tc>
          <w:tcPr>
            <w:tcW w:type="dxa" w:w="36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Oral 1 mg improves hair outcomes in randomized alopecia trials. [1]</w:t>
            </w:r>
          </w:p>
        </w:tc>
        <w:tc>
          <w:tcPr>
            <w:tcW w:type="dxa" w:w="36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Whether earlier use also reduces consequential cancer.</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Cancer diagnosis</w:t>
            </w:r>
          </w:p>
        </w:tc>
        <w:tc>
          <w:tcPr>
            <w:tcW w:type="dxa" w:w="36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PCPT used 5 mg in men aged at least 55; fewer diagnoses, principally low-grade disease. [2,3,4]</w:t>
            </w:r>
          </w:p>
        </w:tc>
        <w:tc>
          <w:tcPr>
            <w:tcW w:type="dxa" w:w="36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Magnitude of benefit at 1 mg and younger starting ages.</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Cancer mortality</w:t>
            </w:r>
          </w:p>
        </w:tc>
        <w:tc>
          <w:tcPr>
            <w:tcW w:type="dxa" w:w="36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Long-term PCPT estimate did not establish a mortality reduction. [11]</w:t>
            </w:r>
          </w:p>
        </w:tc>
        <w:tc>
          <w:tcPr>
            <w:tcW w:type="dxa" w:w="36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Whether sustained treatment reduces metastasis or death.</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Medication adherence</w:t>
            </w:r>
          </w:p>
        </w:tc>
        <w:tc>
          <w:tcPr>
            <w:tcW w:type="dxa" w:w="36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Pill counts and a DHT substudy monitored use; interruptions occurred. [12,13,14]</w:t>
            </w:r>
          </w:p>
        </w:tc>
        <w:tc>
          <w:tcPr>
            <w:tcW w:type="dxa" w:w="36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Causal effect of sustained use after accounting for reasons for stopping.</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Hair loss as a marker</w:t>
            </w:r>
          </w:p>
        </w:tc>
        <w:tc>
          <w:tcPr>
            <w:tcW w:type="dxa" w:w="36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Hormonal and observational findings do not establish a reliable individual predictor. [7,8,9,10]</w:t>
            </w:r>
          </w:p>
        </w:tc>
        <w:tc>
          <w:tcPr>
            <w:tcW w:type="dxa" w:w="36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Whether standardized hair-loss measures improve risk prediction.</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PSA</w:t>
            </w:r>
          </w:p>
        </w:tc>
        <w:tc>
          <w:tcPr>
            <w:tcW w:type="dxa" w:w="36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Both oral doses can suppress PSA. [5,17]</w:t>
            </w:r>
          </w:p>
        </w:tc>
        <w:tc>
          <w:tcPr>
            <w:tcW w:type="dxa" w:w="36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Cancer protection cannot be inferred from an individual PSA decrease.</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Net benefit</w:t>
            </w:r>
          </w:p>
        </w:tc>
        <w:tc>
          <w:tcPr>
            <w:tcW w:type="dxa" w:w="360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Sexual adverse effects and regulatory psychiatric warnings require consideration. [15,16]</w:t>
            </w:r>
          </w:p>
        </w:tc>
        <w:tc>
          <w:tcPr>
            <w:tcW w:type="dxa" w:w="36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line="252" w:lineRule="auto" w:after="40"/>
            </w:pPr>
            <w:r>
              <w:rPr>
                <w:b w:val="0"/>
                <w:sz w:val="20"/>
              </w:rPr>
              <w:t>Balance of cancer outcomes and harms over decades of earlier use.</w:t>
            </w:r>
          </w:p>
        </w:tc>
      </w:tr>
    </w:tbl>
    <w:p>
      <w:pPr>
        <w:pStyle w:val="Caption"/>
        <w:widowControl/>
        <w:spacing w:before="120"/>
      </w:pPr>
      <w:r>
        <w:t>PCPT, Prostate Cancer Prevention Trial; DHT, dihydrotestosterone; PSA, prostate-specific antigen. This is a qualitative evidence map, not a formal certainty grading.</w:t>
      </w:r>
    </w:p>
    <w:p>
      <w:pPr>
        <w:pStyle w:val="Heading1"/>
        <w:pageBreakBefore/>
        <w:widowControl/>
      </w:pPr>
      <w:r>
        <w:t>References</w:t>
      </w:r>
    </w:p>
    <w:p>
      <w:pPr>
        <w:widowControl/>
        <w:spacing w:line="252" w:lineRule="auto" w:after="140"/>
      </w:pPr>
      <w:r>
        <w:rPr>
          <w:sz w:val="20"/>
        </w:rPr>
        <w:t>1. Kaufman KD, Olsen EA, Whiting D, et al. Finasteride in the treatment of men with androgenetic alopecia. Finasteride Male Pattern Hair Loss Study Group. J Am Acad Dermatol. 1998;39(4 Pt 1):578–589. https://doi.org/10.1016/S0190-9622(98)70007-6</w:t>
      </w:r>
    </w:p>
    <w:p>
      <w:pPr>
        <w:widowControl/>
        <w:spacing w:line="252" w:lineRule="auto" w:after="140"/>
      </w:pPr>
      <w:r>
        <w:rPr>
          <w:sz w:val="20"/>
        </w:rPr>
        <w:t>2. Thompson IM, Goodman PJ, Tangen CM, et al. The influence of finasteride on the development of prostate cancer. N Engl J Med. 2003;349(3):215–224. https://doi.org/10.1056/NEJMoa030660</w:t>
      </w:r>
    </w:p>
    <w:p>
      <w:pPr>
        <w:widowControl/>
        <w:spacing w:line="252" w:lineRule="auto" w:after="140"/>
      </w:pPr>
      <w:r>
        <w:rPr>
          <w:sz w:val="20"/>
        </w:rPr>
        <w:t>3. Thompson IM Jr, Goodman PJ, Tangen CM, et al. Long-term survival of participants in the Prostate Cancer Prevention Trial. N Engl J Med. 2013;369(7):603–610. https://doi.org/10.1056/NEJMoa1215932</w:t>
      </w:r>
    </w:p>
    <w:p>
      <w:pPr>
        <w:widowControl/>
        <w:spacing w:line="252" w:lineRule="auto" w:after="140"/>
      </w:pPr>
      <w:r>
        <w:rPr>
          <w:sz w:val="20"/>
        </w:rPr>
        <w:t>4. National Cancer Institute. Prostate Cancer Prevention Trial (PCPT): Questions and Answers. Accessed October 18, 2026. https://www.cancer.gov/types/prostate/research/prostate-cancer-prevention-trial-qa</w:t>
      </w:r>
    </w:p>
    <w:p>
      <w:pPr>
        <w:widowControl/>
        <w:spacing w:line="252" w:lineRule="auto" w:after="140"/>
      </w:pPr>
      <w:r>
        <w:rPr>
          <w:sz w:val="20"/>
        </w:rPr>
        <w:t>5. DailyMed. Finasteride tablets USP 5 mg prescribing information. Hetero Labs Limited. Accessed October 18, 2026. https://dailymed.nlm.nih.gov/dailymed/fda/fdaDrugXsl.cfm?setid=a3b49681-09b3-4c26-bb57-3dfd598d48b6</w:t>
      </w:r>
    </w:p>
    <w:p>
      <w:pPr>
        <w:widowControl/>
        <w:spacing w:line="252" w:lineRule="auto" w:after="140"/>
      </w:pPr>
      <w:r>
        <w:rPr>
          <w:sz w:val="20"/>
        </w:rPr>
        <w:t>6. National Library of Medicine. Androgenetic alopecia. MedlinePlus Genetics. Accessed October 18, 2026. https://medlineplus.gov/genetics/condition/androgenetic-alopecia/</w:t>
      </w:r>
    </w:p>
    <w:p>
      <w:pPr>
        <w:widowControl/>
        <w:spacing w:line="252" w:lineRule="auto" w:after="140"/>
      </w:pPr>
      <w:r>
        <w:rPr>
          <w:sz w:val="20"/>
        </w:rPr>
        <w:t>7. Endogenous Hormones and Prostate Cancer Collaborative Group. Endogenous sex hormones and prostate cancer: a collaborative analysis of 18 prospective studies. J Natl Cancer Inst. 2008;100(3):170–183. https://doi.org/10.1093/jnci/djm323</w:t>
      </w:r>
    </w:p>
    <w:p>
      <w:pPr>
        <w:widowControl/>
        <w:spacing w:line="252" w:lineRule="auto" w:after="140"/>
      </w:pPr>
      <w:r>
        <w:rPr>
          <w:sz w:val="20"/>
        </w:rPr>
        <w:t>8. Zhou CK, Pfeiffer RM, Cleary SD, et al. Relationship between male pattern baldness and the risk of aggressive prostate cancer: an analysis of the Prostate, Lung, Colorectal, and Ovarian Cancer Screening Trial. J Clin Oncol. 2015;33(5):419–425. https://doi.org/10.1200/JCO.2014.55.4279</w:t>
      </w:r>
    </w:p>
    <w:p>
      <w:pPr>
        <w:widowControl/>
        <w:spacing w:line="252" w:lineRule="auto" w:after="140"/>
      </w:pPr>
      <w:r>
        <w:rPr>
          <w:sz w:val="20"/>
        </w:rPr>
        <w:t>9. Khan S, Caldwell J, Wilson KM, et al. Baldness and risk of prostate cancer in the Health Professionals Follow-up Study. Cancer Epidemiol Biomarkers Prev. 2020;29(6):1229–1236. https://doi.org/10.1158/1055-9965.EPI-19-1236</w:t>
      </w:r>
    </w:p>
    <w:p>
      <w:pPr>
        <w:widowControl/>
        <w:spacing w:line="252" w:lineRule="auto" w:after="140"/>
      </w:pPr>
      <w:r>
        <w:rPr>
          <w:sz w:val="20"/>
        </w:rPr>
        <w:t>10. Hanelin DG, Amar S, Agalliu I. Androgenetic alopecia and risks of overall and aggressive prostate cancer: an updated systematic review and meta-analysis. Cancers. 2025;17(21):3581. https://doi.org/10.3390/cancers17213581</w:t>
      </w:r>
    </w:p>
    <w:p>
      <w:pPr>
        <w:widowControl/>
        <w:spacing w:line="252" w:lineRule="auto" w:after="140"/>
      </w:pPr>
      <w:r>
        <w:rPr>
          <w:sz w:val="20"/>
        </w:rPr>
        <w:t>11. Goodman PJ, Tangen CM, Darke AK, et al. Long-term effects of finasteride on prostate cancer mortality. N Engl J Med. 2019;380(4):393–394. https://doi.org/10.1056/NEJMc1809961</w:t>
      </w:r>
    </w:p>
    <w:p>
      <w:pPr>
        <w:widowControl/>
        <w:spacing w:line="252" w:lineRule="auto" w:after="140"/>
      </w:pPr>
      <w:r>
        <w:rPr>
          <w:sz w:val="20"/>
        </w:rPr>
        <w:t>12. National Cancer Institute. Prostate Cancer Prevention PDQ Health Professional Version. Accessed October 18, 2026. https://www.cancer.gov/types/prostate/hp/prostate-prevention-pdq</w:t>
      </w:r>
    </w:p>
    <w:p>
      <w:pPr>
        <w:widowControl/>
        <w:spacing w:line="252" w:lineRule="auto" w:after="140"/>
      </w:pPr>
      <w:r>
        <w:rPr>
          <w:sz w:val="20"/>
        </w:rPr>
        <w:t>13. Pauler DK, Gower KB, Goodman PJ, Crowley JJ, Thompson IM. Biomarker-based methods for determining noncompliance in a prevention trial. Control Clin Trials. 2002;23(6):675–685. https://doi.org/10.1016/S0197-2456(02)00231-3</w:t>
      </w:r>
    </w:p>
    <w:p>
      <w:pPr>
        <w:widowControl/>
        <w:spacing w:line="252" w:lineRule="auto" w:after="140"/>
      </w:pPr>
      <w:r>
        <w:rPr>
          <w:sz w:val="20"/>
        </w:rPr>
        <w:t>14. Pinsky P, Goodman P, Parnes H, Ford L, Minasian L. Adherence with protocol medication use and mortality from unrelated causes in a prevention trial. Prev Med. 2021;153:106778. https://doi.org/10.1016/j.ypmed.2021.106778</w:t>
      </w:r>
    </w:p>
    <w:p>
      <w:pPr>
        <w:widowControl/>
        <w:spacing w:line="252" w:lineRule="auto" w:after="140"/>
      </w:pPr>
      <w:r>
        <w:rPr>
          <w:sz w:val="20"/>
        </w:rPr>
        <w:t>15. Lee S, Lee YB, Choe SJ, Lee WS. Adverse sexual effects of treatment with finasteride or dutasteride for male androgenetic alopecia: a systematic review and meta-analysis. Acta Derm Venereol. 2019;99(1):12–17. https://doi.org/10.2340/00015555-3035</w:t>
      </w:r>
    </w:p>
    <w:p>
      <w:pPr>
        <w:widowControl/>
        <w:spacing w:line="252" w:lineRule="auto" w:after="140"/>
      </w:pPr>
      <w:r>
        <w:rPr>
          <w:sz w:val="20"/>
        </w:rPr>
        <w:t>16. European Medicines Agency. Measures to minimise risk of suicidal thoughts with finasteride and dutasteride medicines. 2025. Accessed October 18, 2026. https://www.ema.europa.eu/en/news/measures-minimise-risk-suicidal-thoughts-finasteride-dutasteride-medicines</w:t>
      </w:r>
    </w:p>
    <w:p>
      <w:pPr>
        <w:widowControl/>
        <w:spacing w:line="252" w:lineRule="auto" w:after="140"/>
      </w:pPr>
      <w:r>
        <w:rPr>
          <w:sz w:val="20"/>
        </w:rPr>
        <w:t>17. D’Amico AV, Roehrborn CG. Effect of 1 mg/day finasteride on concentrations of serum prostate-specific antigen in men with androgenic alopecia: a randomised controlled trial. Lancet Oncol. 2007;8(1):21–25. https://doi.org/10.1016/S1470-2045(06)70981-0</w:t>
      </w:r>
    </w:p>
    <w:p>
      <w:pPr>
        <w:widowControl/>
        <w:spacing w:line="252" w:lineRule="auto" w:after="140"/>
      </w:pPr>
      <w:r>
        <w:rPr>
          <w:sz w:val="20"/>
        </w:rPr>
        <w:t>18. Marks LS, Hess DL, Dorey FJ, Macairan ML. Prostatic tissue testosterone and dihydrotestosterone in African-American and white men. Urology. 2006;68(2):337–341. https://doi.org/10.1016/j.urology.2006.03.013</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Lyle After Dark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FINASTERIDE AND PROSTATE CANCER RISK  |  NARRATIVE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Times New Roman" w:hAnsi="Times New Roman"/>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Times New Roman" w:hAnsi="Times New Roman"/>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after="140"/>
    </w:pPr>
    <w:rPr>
      <w:rFonts w:ascii="Times New Roman" w:hAnsi="Times New Roman"/>
      <w:b w:val="0"/>
      <w:bCs/>
      <w:i/>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Finasteride Hair Loss and Prostate Cancer Risk</dc:title>
  <dc:subject>Narrative review of early and sustained use</dc:subject>
  <dc:creator>Lyle After Dark</dc:creator>
  <cp:keywords/>
  <dc:description>generated by python-docx</dc:description>
  <cp:lastModifiedBy/>
  <cp:revision>1</cp:revision>
  <dcterms:created xsi:type="dcterms:W3CDTF">2013-12-23T23:15:00Z</dcterms:created>
  <dcterms:modified xsi:type="dcterms:W3CDTF">2013-12-23T23:15:00Z</dcterms:modified>
  <cp:category/>
</cp:coreProperties>
</file>